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92A" w:rsidRDefault="00B62BAC" w:rsidP="00B62BAC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統計碩士學位學程</w:t>
      </w:r>
      <w:r>
        <w:rPr>
          <w:rFonts w:ascii="標楷體" w:eastAsia="標楷體" w:hAnsi="標楷體"/>
          <w:sz w:val="36"/>
          <w:szCs w:val="36"/>
        </w:rPr>
        <w:t>碩士論文</w:t>
      </w:r>
      <w:r w:rsidR="007E5F8A">
        <w:rPr>
          <w:rFonts w:ascii="標楷體" w:eastAsia="標楷體" w:hAnsi="標楷體" w:hint="eastAsia"/>
          <w:sz w:val="36"/>
          <w:szCs w:val="36"/>
        </w:rPr>
        <w:t>考試</w:t>
      </w:r>
      <w:r>
        <w:rPr>
          <w:rFonts w:ascii="標楷體" w:eastAsia="標楷體" w:hAnsi="標楷體"/>
          <w:sz w:val="36"/>
          <w:szCs w:val="36"/>
        </w:rPr>
        <w:t>委員組成原則</w:t>
      </w:r>
    </w:p>
    <w:p w:rsidR="00B62BAC" w:rsidRDefault="00B62BAC" w:rsidP="00B62BAC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B62BAC" w:rsidRDefault="00B62BAC" w:rsidP="00B62BAC">
      <w:pPr>
        <w:numPr>
          <w:ilvl w:val="0"/>
          <w:numId w:val="2"/>
        </w:numPr>
        <w:rPr>
          <w:rFonts w:hint="eastAsia"/>
        </w:rPr>
      </w:pPr>
      <w:r>
        <w:t>碩士學位考試委員三至五人，</w:t>
      </w:r>
      <w:r>
        <w:rPr>
          <w:rFonts w:hint="eastAsia"/>
        </w:rPr>
        <w:t>經由</w:t>
      </w:r>
      <w:r>
        <w:t>經指導教授與</w:t>
      </w:r>
      <w:r>
        <w:rPr>
          <w:rFonts w:hint="eastAsia"/>
        </w:rPr>
        <w:t>學程主任</w:t>
      </w:r>
      <w:r>
        <w:t>同意後，報校核備。</w:t>
      </w:r>
    </w:p>
    <w:p w:rsidR="00B62BAC" w:rsidRDefault="00B62BAC" w:rsidP="00B62BA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指導教授不得擔任召集人，學生之配偶或三親等內之血親、姻親，不得擔任其指導教授、學位考試委員。</w:t>
      </w:r>
    </w:p>
    <w:p w:rsidR="00B62BAC" w:rsidRDefault="00B62BAC" w:rsidP="00B62BA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碩士學位考試委員除對碩士班研究生所提論文學科、創作、展演或技術報告有專門研究外，並應具備下列資格之一：</w:t>
      </w:r>
    </w:p>
    <w:p w:rsidR="00B62BAC" w:rsidRDefault="00B62BAC" w:rsidP="00B62BAC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曾任教授或副教授者。</w:t>
      </w:r>
    </w:p>
    <w:p w:rsidR="00B62BAC" w:rsidRDefault="00B62BAC" w:rsidP="00B62BAC">
      <w:pPr>
        <w:numPr>
          <w:ilvl w:val="1"/>
          <w:numId w:val="3"/>
        </w:numPr>
        <w:rPr>
          <w:rFonts w:hint="eastAsia"/>
        </w:rPr>
      </w:pPr>
      <w:r>
        <w:rPr>
          <w:rFonts w:hint="eastAsia"/>
        </w:rPr>
        <w:t>擔任中央研究院院士或曾任中央研究院研究員、副研究員者。</w:t>
      </w:r>
    </w:p>
    <w:p w:rsidR="00B62BAC" w:rsidRPr="00E227F9" w:rsidRDefault="00B62BAC" w:rsidP="00B62BAC">
      <w:pPr>
        <w:numPr>
          <w:ilvl w:val="1"/>
          <w:numId w:val="3"/>
        </w:numPr>
        <w:rPr>
          <w:rFonts w:hint="eastAsia"/>
        </w:rPr>
      </w:pPr>
      <w:r w:rsidRPr="00E227F9">
        <w:rPr>
          <w:rFonts w:hint="eastAsia"/>
        </w:rPr>
        <w:t>獲有博士學位，在學術上著有成就者。</w:t>
      </w:r>
    </w:p>
    <w:p w:rsidR="00B62BAC" w:rsidRPr="00E227F9" w:rsidRDefault="00B62BAC" w:rsidP="00B62BAC">
      <w:pPr>
        <w:numPr>
          <w:ilvl w:val="1"/>
          <w:numId w:val="3"/>
        </w:numPr>
        <w:rPr>
          <w:rFonts w:hint="eastAsia"/>
        </w:rPr>
      </w:pPr>
      <w:r w:rsidRPr="00E227F9">
        <w:rPr>
          <w:rFonts w:hint="eastAsia"/>
        </w:rPr>
        <w:t>屬於稀少性或特殊性學科，在學術或專業上著有成就者。</w:t>
      </w:r>
    </w:p>
    <w:p w:rsidR="00E25929" w:rsidRDefault="00666860" w:rsidP="00E25929">
      <w:pPr>
        <w:numPr>
          <w:ilvl w:val="0"/>
          <w:numId w:val="2"/>
        </w:numPr>
        <w:rPr>
          <w:rFonts w:hint="eastAsia"/>
        </w:rPr>
      </w:pPr>
      <w:r>
        <w:t>考試委員經提出後不得任意更換；</w:t>
      </w:r>
      <w:r w:rsidR="00B62BAC">
        <w:rPr>
          <w:rFonts w:hint="eastAsia"/>
        </w:rPr>
        <w:t>考試委員缺席時，不得以他人代理。</w:t>
      </w:r>
    </w:p>
    <w:p w:rsidR="00E25929" w:rsidRPr="00450C58" w:rsidRDefault="00E25929" w:rsidP="00B62BAC">
      <w:pPr>
        <w:numPr>
          <w:ilvl w:val="0"/>
          <w:numId w:val="2"/>
        </w:numPr>
      </w:pPr>
      <w:r>
        <w:rPr>
          <w:rFonts w:hint="eastAsia"/>
        </w:rPr>
        <w:t>依「國立台灣大學碩、博士班學位考試審查費、論文指導費、校外委員交通費致贈標準」致贈各費用於各考試委員。</w:t>
      </w:r>
    </w:p>
    <w:sectPr w:rsidR="00E25929" w:rsidRPr="00450C58" w:rsidSect="00B16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CB0" w:rsidRDefault="00AD1CB0" w:rsidP="00B20BF4">
      <w:r>
        <w:separator/>
      </w:r>
    </w:p>
  </w:endnote>
  <w:endnote w:type="continuationSeparator" w:id="0">
    <w:p w:rsidR="00AD1CB0" w:rsidRDefault="00AD1CB0" w:rsidP="00B2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CB0" w:rsidRDefault="00AD1CB0" w:rsidP="00B20BF4">
      <w:r>
        <w:separator/>
      </w:r>
    </w:p>
  </w:footnote>
  <w:footnote w:type="continuationSeparator" w:id="0">
    <w:p w:rsidR="00AD1CB0" w:rsidRDefault="00AD1CB0" w:rsidP="00B2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A29"/>
    <w:multiLevelType w:val="hybridMultilevel"/>
    <w:tmpl w:val="B002A934"/>
    <w:lvl w:ilvl="0" w:tplc="A88EE61A">
      <w:start w:val="1"/>
      <w:numFmt w:val="ideographDigital"/>
      <w:lvlText w:val="(%1)."/>
      <w:lvlJc w:val="left"/>
      <w:pPr>
        <w:ind w:left="480" w:hanging="480"/>
      </w:pPr>
      <w:rPr>
        <w:rFonts w:hint="eastAsia"/>
      </w:rPr>
    </w:lvl>
    <w:lvl w:ilvl="1" w:tplc="906A9640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D56AA"/>
    <w:multiLevelType w:val="hybridMultilevel"/>
    <w:tmpl w:val="21728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34946"/>
    <w:multiLevelType w:val="hybridMultilevel"/>
    <w:tmpl w:val="DF22B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701FE"/>
    <w:multiLevelType w:val="multilevel"/>
    <w:tmpl w:val="3F56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C58"/>
    <w:rsid w:val="00034FAD"/>
    <w:rsid w:val="000475F6"/>
    <w:rsid w:val="000511E5"/>
    <w:rsid w:val="000516DB"/>
    <w:rsid w:val="00054CA0"/>
    <w:rsid w:val="0005703C"/>
    <w:rsid w:val="00067397"/>
    <w:rsid w:val="00075156"/>
    <w:rsid w:val="00087D21"/>
    <w:rsid w:val="000A0020"/>
    <w:rsid w:val="000B3BF3"/>
    <w:rsid w:val="000B55C6"/>
    <w:rsid w:val="000C2303"/>
    <w:rsid w:val="000C3943"/>
    <w:rsid w:val="00107490"/>
    <w:rsid w:val="0011476A"/>
    <w:rsid w:val="00147C4F"/>
    <w:rsid w:val="001738A2"/>
    <w:rsid w:val="001B56FE"/>
    <w:rsid w:val="001C6CE5"/>
    <w:rsid w:val="001D4411"/>
    <w:rsid w:val="001D7D5D"/>
    <w:rsid w:val="001F33EC"/>
    <w:rsid w:val="00204955"/>
    <w:rsid w:val="00212517"/>
    <w:rsid w:val="00222991"/>
    <w:rsid w:val="002316A1"/>
    <w:rsid w:val="002359C8"/>
    <w:rsid w:val="00246E9A"/>
    <w:rsid w:val="0025000A"/>
    <w:rsid w:val="00265BE8"/>
    <w:rsid w:val="00281241"/>
    <w:rsid w:val="002A01D6"/>
    <w:rsid w:val="002B1B3F"/>
    <w:rsid w:val="002C530D"/>
    <w:rsid w:val="002E346F"/>
    <w:rsid w:val="002E439C"/>
    <w:rsid w:val="002F4AA4"/>
    <w:rsid w:val="0032473A"/>
    <w:rsid w:val="0033064A"/>
    <w:rsid w:val="003403AE"/>
    <w:rsid w:val="00360A74"/>
    <w:rsid w:val="00372E3A"/>
    <w:rsid w:val="00376E17"/>
    <w:rsid w:val="0037745F"/>
    <w:rsid w:val="0038103E"/>
    <w:rsid w:val="00387A65"/>
    <w:rsid w:val="003B6EB8"/>
    <w:rsid w:val="003D10A5"/>
    <w:rsid w:val="003D3DE8"/>
    <w:rsid w:val="003D6470"/>
    <w:rsid w:val="003E1CB2"/>
    <w:rsid w:val="003F32CC"/>
    <w:rsid w:val="003F7850"/>
    <w:rsid w:val="004263FA"/>
    <w:rsid w:val="00447260"/>
    <w:rsid w:val="00450C58"/>
    <w:rsid w:val="00477BF0"/>
    <w:rsid w:val="00480F64"/>
    <w:rsid w:val="00486A6A"/>
    <w:rsid w:val="004A03FE"/>
    <w:rsid w:val="004C327F"/>
    <w:rsid w:val="004C5BE7"/>
    <w:rsid w:val="004D1C53"/>
    <w:rsid w:val="004D3333"/>
    <w:rsid w:val="004E357F"/>
    <w:rsid w:val="005252E3"/>
    <w:rsid w:val="00537F43"/>
    <w:rsid w:val="00550D84"/>
    <w:rsid w:val="005521F6"/>
    <w:rsid w:val="00572B77"/>
    <w:rsid w:val="005778D0"/>
    <w:rsid w:val="005C0025"/>
    <w:rsid w:val="005F2A5E"/>
    <w:rsid w:val="005F7760"/>
    <w:rsid w:val="00613CF9"/>
    <w:rsid w:val="00614C1C"/>
    <w:rsid w:val="00625116"/>
    <w:rsid w:val="0063218A"/>
    <w:rsid w:val="00660D80"/>
    <w:rsid w:val="00666860"/>
    <w:rsid w:val="00684FD3"/>
    <w:rsid w:val="006D018A"/>
    <w:rsid w:val="006F193E"/>
    <w:rsid w:val="007240BC"/>
    <w:rsid w:val="00745CF7"/>
    <w:rsid w:val="00757071"/>
    <w:rsid w:val="00790800"/>
    <w:rsid w:val="00793A81"/>
    <w:rsid w:val="007A1BA9"/>
    <w:rsid w:val="007A6026"/>
    <w:rsid w:val="007B2620"/>
    <w:rsid w:val="007E5F8A"/>
    <w:rsid w:val="00816B5D"/>
    <w:rsid w:val="008220E8"/>
    <w:rsid w:val="0085458B"/>
    <w:rsid w:val="00861330"/>
    <w:rsid w:val="00863639"/>
    <w:rsid w:val="00865F8B"/>
    <w:rsid w:val="008A038F"/>
    <w:rsid w:val="008D384E"/>
    <w:rsid w:val="008E6906"/>
    <w:rsid w:val="008E75E9"/>
    <w:rsid w:val="008F092A"/>
    <w:rsid w:val="008F44F3"/>
    <w:rsid w:val="00923D47"/>
    <w:rsid w:val="009261B5"/>
    <w:rsid w:val="00943FF4"/>
    <w:rsid w:val="00946980"/>
    <w:rsid w:val="009557F6"/>
    <w:rsid w:val="00956971"/>
    <w:rsid w:val="009574AD"/>
    <w:rsid w:val="00962DCB"/>
    <w:rsid w:val="00966CF5"/>
    <w:rsid w:val="00996EDE"/>
    <w:rsid w:val="009F5C1B"/>
    <w:rsid w:val="00A1277F"/>
    <w:rsid w:val="00A1290B"/>
    <w:rsid w:val="00A31972"/>
    <w:rsid w:val="00A4254D"/>
    <w:rsid w:val="00A43D74"/>
    <w:rsid w:val="00A85A61"/>
    <w:rsid w:val="00A90056"/>
    <w:rsid w:val="00A94336"/>
    <w:rsid w:val="00AB0A6F"/>
    <w:rsid w:val="00AB1011"/>
    <w:rsid w:val="00AB4929"/>
    <w:rsid w:val="00AD1CB0"/>
    <w:rsid w:val="00AD7C77"/>
    <w:rsid w:val="00AE6F3F"/>
    <w:rsid w:val="00AF7E27"/>
    <w:rsid w:val="00B0111A"/>
    <w:rsid w:val="00B016E1"/>
    <w:rsid w:val="00B13639"/>
    <w:rsid w:val="00B16278"/>
    <w:rsid w:val="00B20BF4"/>
    <w:rsid w:val="00B313A0"/>
    <w:rsid w:val="00B375D2"/>
    <w:rsid w:val="00B62BAC"/>
    <w:rsid w:val="00B653E0"/>
    <w:rsid w:val="00B747AD"/>
    <w:rsid w:val="00BA1CE2"/>
    <w:rsid w:val="00BA1D08"/>
    <w:rsid w:val="00BE638D"/>
    <w:rsid w:val="00BF4CE6"/>
    <w:rsid w:val="00C01092"/>
    <w:rsid w:val="00C01722"/>
    <w:rsid w:val="00C20F92"/>
    <w:rsid w:val="00C2587B"/>
    <w:rsid w:val="00C64B69"/>
    <w:rsid w:val="00C908BE"/>
    <w:rsid w:val="00C91EB9"/>
    <w:rsid w:val="00C93DF3"/>
    <w:rsid w:val="00CE7C06"/>
    <w:rsid w:val="00CF4B87"/>
    <w:rsid w:val="00D343D1"/>
    <w:rsid w:val="00D671C3"/>
    <w:rsid w:val="00D7693D"/>
    <w:rsid w:val="00D802A9"/>
    <w:rsid w:val="00D8596C"/>
    <w:rsid w:val="00D91F46"/>
    <w:rsid w:val="00DB1F47"/>
    <w:rsid w:val="00DC687E"/>
    <w:rsid w:val="00DC69C7"/>
    <w:rsid w:val="00E0115A"/>
    <w:rsid w:val="00E0240F"/>
    <w:rsid w:val="00E072AE"/>
    <w:rsid w:val="00E11937"/>
    <w:rsid w:val="00E227F9"/>
    <w:rsid w:val="00E25929"/>
    <w:rsid w:val="00E405FB"/>
    <w:rsid w:val="00E41454"/>
    <w:rsid w:val="00E45AEB"/>
    <w:rsid w:val="00E66A18"/>
    <w:rsid w:val="00EB10C3"/>
    <w:rsid w:val="00EB6320"/>
    <w:rsid w:val="00EC04DD"/>
    <w:rsid w:val="00EC4569"/>
    <w:rsid w:val="00ED7AB1"/>
    <w:rsid w:val="00EE0CE3"/>
    <w:rsid w:val="00EF57A5"/>
    <w:rsid w:val="00F00A16"/>
    <w:rsid w:val="00F04CA1"/>
    <w:rsid w:val="00F26CAA"/>
    <w:rsid w:val="00F44317"/>
    <w:rsid w:val="00F52C24"/>
    <w:rsid w:val="00F72FB1"/>
    <w:rsid w:val="00FD54B6"/>
    <w:rsid w:val="00FD65D8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44A41E3-5525-489A-9D4B-3F1C96F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50C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20B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20BF4"/>
    <w:rPr>
      <w:kern w:val="2"/>
    </w:rPr>
  </w:style>
  <w:style w:type="paragraph" w:styleId="a5">
    <w:name w:val="footer"/>
    <w:basedOn w:val="a"/>
    <w:link w:val="a6"/>
    <w:rsid w:val="00B20B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20B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NTUepi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Bagwell</dc:creator>
  <cp:keywords/>
  <cp:lastModifiedBy>sec-newpro</cp:lastModifiedBy>
  <cp:revision>2</cp:revision>
  <cp:lastPrinted>2014-01-06T06:47:00Z</cp:lastPrinted>
  <dcterms:created xsi:type="dcterms:W3CDTF">2023-07-18T02:12:00Z</dcterms:created>
  <dcterms:modified xsi:type="dcterms:W3CDTF">2023-07-18T02:12:00Z</dcterms:modified>
</cp:coreProperties>
</file>